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722" w:rsidRPr="00372188" w:rsidRDefault="00B33722" w:rsidP="006A72A5">
      <w:pPr>
        <w:spacing w:line="480" w:lineRule="auto"/>
        <w:jc w:val="center"/>
        <w:rPr>
          <w:rFonts w:ascii="Times New Roman" w:hAnsi="Times New Roman" w:cs="Times New Roman"/>
          <w:sz w:val="24"/>
          <w:szCs w:val="24"/>
        </w:rPr>
      </w:pPr>
    </w:p>
    <w:p w:rsidR="00B33722" w:rsidRPr="00372188" w:rsidRDefault="00B33722" w:rsidP="006A72A5">
      <w:pPr>
        <w:spacing w:line="480" w:lineRule="auto"/>
        <w:jc w:val="center"/>
        <w:rPr>
          <w:rFonts w:ascii="Times New Roman" w:hAnsi="Times New Roman" w:cs="Times New Roman"/>
          <w:sz w:val="24"/>
          <w:szCs w:val="24"/>
        </w:rPr>
      </w:pPr>
    </w:p>
    <w:p w:rsidR="00B33722" w:rsidRPr="00372188" w:rsidRDefault="00B33722" w:rsidP="006A72A5">
      <w:pPr>
        <w:spacing w:line="480" w:lineRule="auto"/>
        <w:jc w:val="center"/>
        <w:rPr>
          <w:rFonts w:ascii="Times New Roman" w:hAnsi="Times New Roman" w:cs="Times New Roman"/>
          <w:sz w:val="24"/>
          <w:szCs w:val="24"/>
        </w:rPr>
      </w:pPr>
    </w:p>
    <w:p w:rsidR="00B33722" w:rsidRPr="00372188" w:rsidRDefault="00B33722" w:rsidP="006A72A5">
      <w:pPr>
        <w:spacing w:line="480" w:lineRule="auto"/>
        <w:rPr>
          <w:rFonts w:ascii="Times New Roman" w:hAnsi="Times New Roman" w:cs="Times New Roman"/>
          <w:sz w:val="24"/>
          <w:szCs w:val="24"/>
        </w:rPr>
      </w:pPr>
    </w:p>
    <w:p w:rsidR="00B33722" w:rsidRPr="00372188" w:rsidRDefault="00DD3022" w:rsidP="006A72A5">
      <w:pPr>
        <w:spacing w:line="480" w:lineRule="auto"/>
        <w:jc w:val="center"/>
        <w:rPr>
          <w:rFonts w:ascii="Times New Roman" w:hAnsi="Times New Roman" w:cs="Times New Roman"/>
          <w:sz w:val="24"/>
          <w:szCs w:val="24"/>
        </w:rPr>
      </w:pPr>
      <w:r w:rsidRPr="00372188">
        <w:rPr>
          <w:rFonts w:ascii="Times New Roman" w:hAnsi="Times New Roman" w:cs="Times New Roman"/>
          <w:sz w:val="24"/>
          <w:szCs w:val="24"/>
        </w:rPr>
        <w:t>G</w:t>
      </w:r>
      <w:r w:rsidR="00FB3286" w:rsidRPr="00372188">
        <w:rPr>
          <w:rFonts w:ascii="Times New Roman" w:hAnsi="Times New Roman" w:cs="Times New Roman"/>
          <w:sz w:val="24"/>
          <w:szCs w:val="24"/>
        </w:rPr>
        <w:t>E</w:t>
      </w:r>
      <w:r w:rsidRPr="00372188">
        <w:rPr>
          <w:rFonts w:ascii="Times New Roman" w:hAnsi="Times New Roman" w:cs="Times New Roman"/>
          <w:sz w:val="24"/>
          <w:szCs w:val="24"/>
        </w:rPr>
        <w:t xml:space="preserve"> Company</w:t>
      </w:r>
    </w:p>
    <w:p w:rsidR="00B33722" w:rsidRPr="00372188" w:rsidRDefault="00DD3022" w:rsidP="006A72A5">
      <w:pPr>
        <w:spacing w:line="480" w:lineRule="auto"/>
        <w:jc w:val="center"/>
        <w:rPr>
          <w:rFonts w:ascii="Times New Roman" w:hAnsi="Times New Roman" w:cs="Times New Roman"/>
          <w:sz w:val="24"/>
          <w:szCs w:val="24"/>
        </w:rPr>
      </w:pPr>
      <w:r w:rsidRPr="00372188">
        <w:rPr>
          <w:rFonts w:ascii="Times New Roman" w:hAnsi="Times New Roman" w:cs="Times New Roman"/>
          <w:sz w:val="24"/>
          <w:szCs w:val="24"/>
        </w:rPr>
        <w:t>Student’s Name</w:t>
      </w:r>
    </w:p>
    <w:p w:rsidR="00B33722" w:rsidRPr="00372188" w:rsidRDefault="00DD3022" w:rsidP="006A72A5">
      <w:pPr>
        <w:spacing w:line="480" w:lineRule="auto"/>
        <w:jc w:val="center"/>
        <w:rPr>
          <w:rFonts w:ascii="Times New Roman" w:hAnsi="Times New Roman" w:cs="Times New Roman"/>
          <w:sz w:val="24"/>
          <w:szCs w:val="24"/>
        </w:rPr>
      </w:pPr>
      <w:r w:rsidRPr="00372188">
        <w:rPr>
          <w:rFonts w:ascii="Times New Roman" w:hAnsi="Times New Roman" w:cs="Times New Roman"/>
          <w:sz w:val="24"/>
          <w:szCs w:val="24"/>
        </w:rPr>
        <w:t>Instructor’s Name</w:t>
      </w:r>
    </w:p>
    <w:p w:rsidR="00B33722" w:rsidRPr="00372188" w:rsidRDefault="00DD3022" w:rsidP="006A72A5">
      <w:pPr>
        <w:spacing w:line="480" w:lineRule="auto"/>
        <w:jc w:val="center"/>
        <w:rPr>
          <w:rFonts w:ascii="Times New Roman" w:hAnsi="Times New Roman" w:cs="Times New Roman"/>
          <w:sz w:val="24"/>
          <w:szCs w:val="24"/>
        </w:rPr>
      </w:pPr>
      <w:r w:rsidRPr="00372188">
        <w:rPr>
          <w:rFonts w:ascii="Times New Roman" w:hAnsi="Times New Roman" w:cs="Times New Roman"/>
          <w:sz w:val="24"/>
          <w:szCs w:val="24"/>
        </w:rPr>
        <w:t>Date</w:t>
      </w:r>
    </w:p>
    <w:p w:rsidR="00B33722" w:rsidRPr="00372188" w:rsidRDefault="00DD3022" w:rsidP="006A72A5">
      <w:pPr>
        <w:spacing w:line="480" w:lineRule="auto"/>
        <w:jc w:val="center"/>
        <w:rPr>
          <w:rFonts w:ascii="Times New Roman" w:hAnsi="Times New Roman" w:cs="Times New Roman"/>
          <w:sz w:val="24"/>
          <w:szCs w:val="24"/>
        </w:rPr>
      </w:pPr>
      <w:r w:rsidRPr="00372188">
        <w:rPr>
          <w:rFonts w:ascii="Times New Roman" w:hAnsi="Times New Roman" w:cs="Times New Roman"/>
          <w:sz w:val="24"/>
          <w:szCs w:val="24"/>
        </w:rPr>
        <w:br w:type="page"/>
      </w:r>
    </w:p>
    <w:p w:rsidR="00B33722" w:rsidRPr="00372188" w:rsidRDefault="00DD3022" w:rsidP="006A72A5">
      <w:pPr>
        <w:spacing w:line="480" w:lineRule="auto"/>
        <w:jc w:val="center"/>
        <w:rPr>
          <w:rFonts w:ascii="Times New Roman" w:hAnsi="Times New Roman" w:cs="Times New Roman"/>
          <w:sz w:val="24"/>
          <w:szCs w:val="24"/>
        </w:rPr>
      </w:pPr>
      <w:r w:rsidRPr="00372188">
        <w:rPr>
          <w:rFonts w:ascii="Times New Roman" w:hAnsi="Times New Roman" w:cs="Times New Roman"/>
          <w:sz w:val="24"/>
          <w:szCs w:val="24"/>
        </w:rPr>
        <w:lastRenderedPageBreak/>
        <w:t>G</w:t>
      </w:r>
      <w:r w:rsidR="00FB3286" w:rsidRPr="00372188">
        <w:rPr>
          <w:rFonts w:ascii="Times New Roman" w:hAnsi="Times New Roman" w:cs="Times New Roman"/>
          <w:sz w:val="24"/>
          <w:szCs w:val="24"/>
        </w:rPr>
        <w:t>E</w:t>
      </w:r>
      <w:r w:rsidRPr="00372188">
        <w:rPr>
          <w:rFonts w:ascii="Times New Roman" w:hAnsi="Times New Roman" w:cs="Times New Roman"/>
          <w:sz w:val="24"/>
          <w:szCs w:val="24"/>
        </w:rPr>
        <w:t xml:space="preserve"> Company</w:t>
      </w:r>
    </w:p>
    <w:p w:rsidR="00B33722" w:rsidRPr="00372188" w:rsidRDefault="00DD3022" w:rsidP="006A72A5">
      <w:pPr>
        <w:spacing w:line="480" w:lineRule="auto"/>
        <w:rPr>
          <w:rFonts w:ascii="Times New Roman" w:hAnsi="Times New Roman" w:cs="Times New Roman"/>
          <w:b/>
          <w:sz w:val="24"/>
          <w:szCs w:val="24"/>
        </w:rPr>
      </w:pPr>
      <w:r w:rsidRPr="00372188">
        <w:rPr>
          <w:rFonts w:ascii="Times New Roman" w:hAnsi="Times New Roman" w:cs="Times New Roman"/>
          <w:b/>
          <w:sz w:val="24"/>
          <w:szCs w:val="24"/>
        </w:rPr>
        <w:t>Question 1</w:t>
      </w:r>
    </w:p>
    <w:p w:rsidR="00622593" w:rsidRPr="00372188" w:rsidRDefault="00DD3022" w:rsidP="006A72A5">
      <w:pPr>
        <w:spacing w:line="480" w:lineRule="auto"/>
        <w:ind w:firstLine="720"/>
        <w:rPr>
          <w:rFonts w:ascii="Times New Roman" w:hAnsi="Times New Roman" w:cs="Times New Roman"/>
          <w:sz w:val="24"/>
          <w:szCs w:val="24"/>
        </w:rPr>
      </w:pPr>
      <w:r w:rsidRPr="00372188">
        <w:rPr>
          <w:rFonts w:ascii="Times New Roman" w:hAnsi="Times New Roman" w:cs="Times New Roman"/>
          <w:sz w:val="24"/>
          <w:szCs w:val="24"/>
        </w:rPr>
        <w:t>There exist various reasons that made GE be a successful company during the 20</w:t>
      </w:r>
      <w:r w:rsidRPr="00372188">
        <w:rPr>
          <w:rFonts w:ascii="Times New Roman" w:hAnsi="Times New Roman" w:cs="Times New Roman"/>
          <w:sz w:val="24"/>
          <w:szCs w:val="24"/>
          <w:vertAlign w:val="superscript"/>
        </w:rPr>
        <w:t>th</w:t>
      </w:r>
      <w:r w:rsidRPr="00372188">
        <w:rPr>
          <w:rFonts w:ascii="Times New Roman" w:hAnsi="Times New Roman" w:cs="Times New Roman"/>
          <w:sz w:val="24"/>
          <w:szCs w:val="24"/>
        </w:rPr>
        <w:t xml:space="preserve"> century. One of the reasons is that Jack Welch energized the company through stripping hierarchical layers and coming up with a rigorous structure and demanding performance management systems which were based on stretch targets. On the other hand, he spea</w:t>
      </w:r>
      <w:r w:rsidRPr="00372188">
        <w:rPr>
          <w:rFonts w:ascii="Times New Roman" w:hAnsi="Times New Roman" w:cs="Times New Roman"/>
          <w:sz w:val="24"/>
          <w:szCs w:val="24"/>
        </w:rPr>
        <w:t xml:space="preserve">rheaded various initiatives designed eliminate complacency and in turn drive change. </w:t>
      </w:r>
      <w:r w:rsidR="00577C50" w:rsidRPr="00372188">
        <w:rPr>
          <w:rFonts w:ascii="Times New Roman" w:hAnsi="Times New Roman" w:cs="Times New Roman"/>
          <w:sz w:val="24"/>
          <w:szCs w:val="24"/>
        </w:rPr>
        <w:t>Additionally</w:t>
      </w:r>
      <w:r w:rsidRPr="00372188">
        <w:rPr>
          <w:rFonts w:ascii="Times New Roman" w:hAnsi="Times New Roman" w:cs="Times New Roman"/>
          <w:sz w:val="24"/>
          <w:szCs w:val="24"/>
        </w:rPr>
        <w:t>,</w:t>
      </w:r>
      <w:r w:rsidR="00577C50" w:rsidRPr="00372188">
        <w:rPr>
          <w:rFonts w:ascii="Times New Roman" w:hAnsi="Times New Roman" w:cs="Times New Roman"/>
          <w:sz w:val="24"/>
          <w:szCs w:val="24"/>
        </w:rPr>
        <w:t xml:space="preserve"> Welch</w:t>
      </w:r>
      <w:r w:rsidRPr="00372188">
        <w:rPr>
          <w:rFonts w:ascii="Times New Roman" w:hAnsi="Times New Roman" w:cs="Times New Roman"/>
          <w:sz w:val="24"/>
          <w:szCs w:val="24"/>
        </w:rPr>
        <w:t xml:space="preserve"> went ahead to reformulate the co</w:t>
      </w:r>
      <w:r w:rsidR="00577C50" w:rsidRPr="00372188">
        <w:rPr>
          <w:rFonts w:ascii="Times New Roman" w:hAnsi="Times New Roman" w:cs="Times New Roman"/>
          <w:sz w:val="24"/>
          <w:szCs w:val="24"/>
        </w:rPr>
        <w:t>m</w:t>
      </w:r>
      <w:r w:rsidRPr="00372188">
        <w:rPr>
          <w:rFonts w:ascii="Times New Roman" w:hAnsi="Times New Roman" w:cs="Times New Roman"/>
          <w:sz w:val="24"/>
          <w:szCs w:val="24"/>
        </w:rPr>
        <w:t>pany portfolio by exiting the low growth extractive, manufacturing the business and expanding various financial servic</w:t>
      </w:r>
      <w:r w:rsidRPr="00372188">
        <w:rPr>
          <w:rFonts w:ascii="Times New Roman" w:hAnsi="Times New Roman" w:cs="Times New Roman"/>
          <w:sz w:val="24"/>
          <w:szCs w:val="24"/>
        </w:rPr>
        <w:t>es in specific. All the aforementioned efforts by Welch contributed greatly to the success of the company. Secondly, the company was successful in the 20</w:t>
      </w:r>
      <w:r w:rsidRPr="00372188">
        <w:rPr>
          <w:rFonts w:ascii="Times New Roman" w:hAnsi="Times New Roman" w:cs="Times New Roman"/>
          <w:sz w:val="24"/>
          <w:szCs w:val="24"/>
          <w:vertAlign w:val="superscript"/>
        </w:rPr>
        <w:t>th</w:t>
      </w:r>
      <w:r w:rsidRPr="00372188">
        <w:rPr>
          <w:rFonts w:ascii="Times New Roman" w:hAnsi="Times New Roman" w:cs="Times New Roman"/>
          <w:sz w:val="24"/>
          <w:szCs w:val="24"/>
        </w:rPr>
        <w:t xml:space="preserve"> century due to investing in the right technology</w:t>
      </w:r>
      <w:r w:rsidR="006A72A5" w:rsidRPr="00372188">
        <w:rPr>
          <w:rFonts w:ascii="Times New Roman" w:hAnsi="Times New Roman" w:cs="Times New Roman"/>
          <w:sz w:val="24"/>
          <w:szCs w:val="24"/>
        </w:rPr>
        <w:t xml:space="preserve"> (</w:t>
      </w:r>
      <w:proofErr w:type="spellStart"/>
      <w:r w:rsidR="006A72A5" w:rsidRPr="00372188">
        <w:rPr>
          <w:rFonts w:ascii="Times New Roman" w:hAnsi="Times New Roman" w:cs="Times New Roman"/>
          <w:color w:val="222222"/>
          <w:sz w:val="24"/>
          <w:szCs w:val="24"/>
          <w:shd w:val="clear" w:color="auto" w:fill="FFFFFF"/>
        </w:rPr>
        <w:t>Aleong</w:t>
      </w:r>
      <w:proofErr w:type="spellEnd"/>
      <w:r w:rsidR="006A72A5" w:rsidRPr="00372188">
        <w:rPr>
          <w:rFonts w:ascii="Times New Roman" w:hAnsi="Times New Roman" w:cs="Times New Roman"/>
          <w:color w:val="222222"/>
          <w:sz w:val="24"/>
          <w:szCs w:val="24"/>
          <w:shd w:val="clear" w:color="auto" w:fill="FFFFFF"/>
        </w:rPr>
        <w:t>, 2018)</w:t>
      </w:r>
      <w:r w:rsidRPr="00372188">
        <w:rPr>
          <w:rFonts w:ascii="Times New Roman" w:hAnsi="Times New Roman" w:cs="Times New Roman"/>
          <w:sz w:val="24"/>
          <w:szCs w:val="24"/>
        </w:rPr>
        <w:t xml:space="preserve">. Fred </w:t>
      </w:r>
      <w:r w:rsidR="00577C50" w:rsidRPr="00372188">
        <w:rPr>
          <w:rFonts w:ascii="Times New Roman" w:hAnsi="Times New Roman" w:cs="Times New Roman"/>
          <w:sz w:val="24"/>
          <w:szCs w:val="24"/>
        </w:rPr>
        <w:t>Bors</w:t>
      </w:r>
      <w:r w:rsidRPr="00372188">
        <w:rPr>
          <w:rFonts w:ascii="Times New Roman" w:hAnsi="Times New Roman" w:cs="Times New Roman"/>
          <w:sz w:val="24"/>
          <w:szCs w:val="24"/>
        </w:rPr>
        <w:t xml:space="preserve">ch during his tenure came </w:t>
      </w:r>
      <w:r w:rsidRPr="00372188">
        <w:rPr>
          <w:rFonts w:ascii="Times New Roman" w:hAnsi="Times New Roman" w:cs="Times New Roman"/>
          <w:sz w:val="24"/>
          <w:szCs w:val="24"/>
        </w:rPr>
        <w:t>up with a corporate planning system that was based on the strategic business units and in turn directed the portfolio management methods. This later became a major model used by diversified corporations all over the world. Thirdly, various changes took pla</w:t>
      </w:r>
      <w:r w:rsidRPr="00372188">
        <w:rPr>
          <w:rFonts w:ascii="Times New Roman" w:hAnsi="Times New Roman" w:cs="Times New Roman"/>
          <w:sz w:val="24"/>
          <w:szCs w:val="24"/>
        </w:rPr>
        <w:t>ce in the company by the late 1980s where the company size was trimmed and reduced the hierarchical powers</w:t>
      </w:r>
      <w:r w:rsidR="00577C50" w:rsidRPr="00372188">
        <w:rPr>
          <w:rFonts w:ascii="Times New Roman" w:hAnsi="Times New Roman" w:cs="Times New Roman"/>
          <w:sz w:val="24"/>
          <w:szCs w:val="24"/>
        </w:rPr>
        <w:t xml:space="preserve"> among others.</w:t>
      </w:r>
    </w:p>
    <w:p w:rsidR="00B33722" w:rsidRPr="00372188" w:rsidRDefault="00DD3022" w:rsidP="006A72A5">
      <w:pPr>
        <w:spacing w:line="480" w:lineRule="auto"/>
        <w:rPr>
          <w:rFonts w:ascii="Times New Roman" w:hAnsi="Times New Roman" w:cs="Times New Roman"/>
          <w:b/>
          <w:sz w:val="24"/>
          <w:szCs w:val="24"/>
        </w:rPr>
      </w:pPr>
      <w:r w:rsidRPr="00372188">
        <w:rPr>
          <w:rFonts w:ascii="Times New Roman" w:hAnsi="Times New Roman" w:cs="Times New Roman"/>
          <w:b/>
          <w:sz w:val="24"/>
          <w:szCs w:val="24"/>
        </w:rPr>
        <w:t>Question 2</w:t>
      </w:r>
    </w:p>
    <w:p w:rsidR="00577C50" w:rsidRPr="00372188" w:rsidRDefault="00DD3022" w:rsidP="006A72A5">
      <w:pPr>
        <w:spacing w:line="480" w:lineRule="auto"/>
        <w:ind w:firstLine="720"/>
        <w:rPr>
          <w:rFonts w:ascii="Times New Roman" w:hAnsi="Times New Roman" w:cs="Times New Roman"/>
          <w:sz w:val="24"/>
          <w:szCs w:val="24"/>
        </w:rPr>
      </w:pPr>
      <w:r w:rsidRPr="00372188">
        <w:rPr>
          <w:rFonts w:ascii="Times New Roman" w:hAnsi="Times New Roman" w:cs="Times New Roman"/>
          <w:sz w:val="24"/>
          <w:szCs w:val="24"/>
        </w:rPr>
        <w:t>Collapse in GE financial performance from 2016 to 2018 was propagated by several reasons. First, failure to capitalize on sp</w:t>
      </w:r>
      <w:r w:rsidRPr="00372188">
        <w:rPr>
          <w:rFonts w:ascii="Times New Roman" w:hAnsi="Times New Roman" w:cs="Times New Roman"/>
          <w:sz w:val="24"/>
          <w:szCs w:val="24"/>
        </w:rPr>
        <w:t>ace industry was one of the reasons behind GE's performance financial collapse. This was a concept that had been introduced by Welch and the new management regarded the concept of capitalizing on space industry as inappropriate thus leading to the collapse</w:t>
      </w:r>
      <w:r w:rsidRPr="00372188">
        <w:rPr>
          <w:rFonts w:ascii="Times New Roman" w:hAnsi="Times New Roman" w:cs="Times New Roman"/>
          <w:sz w:val="24"/>
          <w:szCs w:val="24"/>
        </w:rPr>
        <w:t xml:space="preserve">. Again, the effects of the financial crisis that took place between 2008 and </w:t>
      </w:r>
      <w:r w:rsidRPr="00372188">
        <w:rPr>
          <w:rFonts w:ascii="Times New Roman" w:hAnsi="Times New Roman" w:cs="Times New Roman"/>
          <w:sz w:val="24"/>
          <w:szCs w:val="24"/>
        </w:rPr>
        <w:lastRenderedPageBreak/>
        <w:t>2009 were adversely felt by the company between 2016 and 2018. This is clear as the company having a share price of $6 by the time which later affected the company's financial pe</w:t>
      </w:r>
      <w:r w:rsidRPr="00372188">
        <w:rPr>
          <w:rFonts w:ascii="Times New Roman" w:hAnsi="Times New Roman" w:cs="Times New Roman"/>
          <w:sz w:val="24"/>
          <w:szCs w:val="24"/>
        </w:rPr>
        <w:t xml:space="preserve">rformance. Also, the company putting a lot </w:t>
      </w:r>
      <w:r w:rsidR="005D0CF6" w:rsidRPr="00372188">
        <w:rPr>
          <w:rFonts w:ascii="Times New Roman" w:hAnsi="Times New Roman" w:cs="Times New Roman"/>
          <w:sz w:val="24"/>
          <w:szCs w:val="24"/>
        </w:rPr>
        <w:t>of focus and investing heavily i</w:t>
      </w:r>
      <w:r w:rsidR="00372188">
        <w:rPr>
          <w:rFonts w:ascii="Times New Roman" w:hAnsi="Times New Roman" w:cs="Times New Roman"/>
          <w:sz w:val="24"/>
          <w:szCs w:val="24"/>
        </w:rPr>
        <w:t>n Six S</w:t>
      </w:r>
      <w:r w:rsidRPr="00372188">
        <w:rPr>
          <w:rFonts w:ascii="Times New Roman" w:hAnsi="Times New Roman" w:cs="Times New Roman"/>
          <w:sz w:val="24"/>
          <w:szCs w:val="24"/>
        </w:rPr>
        <w:t>igma led to the collapse of the company’s financial performance. Every process needs to be applied conceptually and not what the company did.</w:t>
      </w:r>
      <w:r w:rsidR="005D0CF6" w:rsidRPr="00372188">
        <w:rPr>
          <w:rFonts w:ascii="Times New Roman" w:hAnsi="Times New Roman" w:cs="Times New Roman"/>
          <w:sz w:val="24"/>
          <w:szCs w:val="24"/>
        </w:rPr>
        <w:t xml:space="preserve"> Last but not least, GE diversified a lot in entertainment business and financial service hence losing the track. Besides, the company exploited its synergies in marketing and sales and increased its global presence beyond recommendable levels all this resulting in increased integration within the industrial businesses</w:t>
      </w:r>
      <w:r w:rsidR="006A72A5" w:rsidRPr="00372188">
        <w:rPr>
          <w:rFonts w:ascii="Times New Roman" w:hAnsi="Times New Roman" w:cs="Times New Roman"/>
          <w:sz w:val="24"/>
          <w:szCs w:val="24"/>
        </w:rPr>
        <w:t xml:space="preserve"> (</w:t>
      </w:r>
      <w:proofErr w:type="spellStart"/>
      <w:r w:rsidR="006A72A5" w:rsidRPr="00372188">
        <w:rPr>
          <w:rFonts w:ascii="Times New Roman" w:hAnsi="Times New Roman" w:cs="Times New Roman"/>
          <w:color w:val="222222"/>
          <w:sz w:val="24"/>
          <w:szCs w:val="24"/>
          <w:shd w:val="clear" w:color="auto" w:fill="FFFFFF"/>
        </w:rPr>
        <w:t>Salw</w:t>
      </w:r>
      <w:bookmarkStart w:id="0" w:name="_GoBack"/>
      <w:bookmarkEnd w:id="0"/>
      <w:r w:rsidR="006A72A5" w:rsidRPr="00372188">
        <w:rPr>
          <w:rFonts w:ascii="Times New Roman" w:hAnsi="Times New Roman" w:cs="Times New Roman"/>
          <w:color w:val="222222"/>
          <w:sz w:val="24"/>
          <w:szCs w:val="24"/>
          <w:shd w:val="clear" w:color="auto" w:fill="FFFFFF"/>
        </w:rPr>
        <w:t>an</w:t>
      </w:r>
      <w:proofErr w:type="spellEnd"/>
      <w:r w:rsidR="006A72A5" w:rsidRPr="00372188">
        <w:rPr>
          <w:rFonts w:ascii="Times New Roman" w:hAnsi="Times New Roman" w:cs="Times New Roman"/>
          <w:color w:val="222222"/>
          <w:sz w:val="24"/>
          <w:szCs w:val="24"/>
          <w:shd w:val="clear" w:color="auto" w:fill="FFFFFF"/>
        </w:rPr>
        <w:t xml:space="preserve"> &amp; Sharma, 2018)</w:t>
      </w:r>
      <w:r w:rsidR="005D0CF6" w:rsidRPr="00372188">
        <w:rPr>
          <w:rFonts w:ascii="Times New Roman" w:hAnsi="Times New Roman" w:cs="Times New Roman"/>
          <w:sz w:val="24"/>
          <w:szCs w:val="24"/>
        </w:rPr>
        <w:t>.</w:t>
      </w:r>
    </w:p>
    <w:p w:rsidR="00B33722" w:rsidRPr="00372188" w:rsidRDefault="00DD3022" w:rsidP="006A72A5">
      <w:pPr>
        <w:spacing w:line="480" w:lineRule="auto"/>
        <w:rPr>
          <w:rFonts w:ascii="Times New Roman" w:hAnsi="Times New Roman" w:cs="Times New Roman"/>
          <w:b/>
          <w:sz w:val="24"/>
          <w:szCs w:val="24"/>
        </w:rPr>
      </w:pPr>
      <w:r w:rsidRPr="00372188">
        <w:rPr>
          <w:rFonts w:ascii="Times New Roman" w:hAnsi="Times New Roman" w:cs="Times New Roman"/>
          <w:b/>
          <w:sz w:val="24"/>
          <w:szCs w:val="24"/>
        </w:rPr>
        <w:t>Question 3</w:t>
      </w:r>
    </w:p>
    <w:p w:rsidR="005D0CF6" w:rsidRPr="00372188" w:rsidRDefault="00DD3022" w:rsidP="006A72A5">
      <w:pPr>
        <w:spacing w:line="480" w:lineRule="auto"/>
        <w:ind w:firstLine="720"/>
        <w:rPr>
          <w:rFonts w:ascii="Times New Roman" w:hAnsi="Times New Roman" w:cs="Times New Roman"/>
          <w:sz w:val="24"/>
          <w:szCs w:val="24"/>
        </w:rPr>
      </w:pPr>
      <w:r w:rsidRPr="00372188">
        <w:rPr>
          <w:rFonts w:ascii="Times New Roman" w:hAnsi="Times New Roman" w:cs="Times New Roman"/>
          <w:sz w:val="24"/>
          <w:szCs w:val="24"/>
        </w:rPr>
        <w:t>The advice I would give to Larry Culp is to concentrate more on core competency and less focus on diversifying in all the aspects of the company. Much dive</w:t>
      </w:r>
      <w:r w:rsidRPr="00372188">
        <w:rPr>
          <w:rFonts w:ascii="Times New Roman" w:hAnsi="Times New Roman" w:cs="Times New Roman"/>
          <w:sz w:val="24"/>
          <w:szCs w:val="24"/>
        </w:rPr>
        <w:t>rsification puts a company at a high risk of collapsing since operational risks become too much to mitigate</w:t>
      </w:r>
      <w:r w:rsidR="006A72A5" w:rsidRPr="00372188">
        <w:rPr>
          <w:rFonts w:ascii="Times New Roman" w:hAnsi="Times New Roman" w:cs="Times New Roman"/>
          <w:sz w:val="24"/>
          <w:szCs w:val="24"/>
        </w:rPr>
        <w:t xml:space="preserve"> (</w:t>
      </w:r>
      <w:r w:rsidR="006A72A5" w:rsidRPr="00372188">
        <w:rPr>
          <w:rFonts w:ascii="Times New Roman" w:hAnsi="Times New Roman" w:cs="Times New Roman"/>
          <w:color w:val="222222"/>
          <w:sz w:val="24"/>
          <w:szCs w:val="24"/>
          <w:shd w:val="clear" w:color="auto" w:fill="FFFFFF"/>
        </w:rPr>
        <w:t>Lindsay et al., 2018)</w:t>
      </w:r>
      <w:r w:rsidRPr="00372188">
        <w:rPr>
          <w:rFonts w:ascii="Times New Roman" w:hAnsi="Times New Roman" w:cs="Times New Roman"/>
          <w:sz w:val="24"/>
          <w:szCs w:val="24"/>
        </w:rPr>
        <w:t>. Again, considering that GE has the most profitable business line which is energy and power, CEO Larry Culp should simply foc</w:t>
      </w:r>
      <w:r w:rsidRPr="00372188">
        <w:rPr>
          <w:rFonts w:ascii="Times New Roman" w:hAnsi="Times New Roman" w:cs="Times New Roman"/>
          <w:sz w:val="24"/>
          <w:szCs w:val="24"/>
        </w:rPr>
        <w:t xml:space="preserve">us on this line and improve the company's competitive edge. Profits from such a line would, in </w:t>
      </w:r>
      <w:r w:rsidR="00372188" w:rsidRPr="00372188">
        <w:rPr>
          <w:rFonts w:ascii="Times New Roman" w:hAnsi="Times New Roman" w:cs="Times New Roman"/>
          <w:sz w:val="24"/>
          <w:szCs w:val="24"/>
        </w:rPr>
        <w:t>turn;</w:t>
      </w:r>
      <w:r w:rsidRPr="00372188">
        <w:rPr>
          <w:rFonts w:ascii="Times New Roman" w:hAnsi="Times New Roman" w:cs="Times New Roman"/>
          <w:sz w:val="24"/>
          <w:szCs w:val="24"/>
        </w:rPr>
        <w:t xml:space="preserve"> help the company to finance its operation during times when the economy is not favorable hence reduce the chances of collapsing</w:t>
      </w:r>
      <w:r w:rsidR="006A72A5" w:rsidRPr="00372188">
        <w:rPr>
          <w:rFonts w:ascii="Times New Roman" w:hAnsi="Times New Roman" w:cs="Times New Roman"/>
          <w:sz w:val="24"/>
          <w:szCs w:val="24"/>
        </w:rPr>
        <w:t xml:space="preserve"> (</w:t>
      </w:r>
      <w:r w:rsidR="006A72A5" w:rsidRPr="00372188">
        <w:rPr>
          <w:rFonts w:ascii="Times New Roman" w:hAnsi="Times New Roman" w:cs="Times New Roman"/>
          <w:color w:val="222222"/>
          <w:sz w:val="24"/>
          <w:szCs w:val="24"/>
          <w:shd w:val="clear" w:color="auto" w:fill="FFFFFF"/>
        </w:rPr>
        <w:t>Grant, 2016)</w:t>
      </w:r>
      <w:r w:rsidRPr="00372188">
        <w:rPr>
          <w:rFonts w:ascii="Times New Roman" w:hAnsi="Times New Roman" w:cs="Times New Roman"/>
          <w:sz w:val="24"/>
          <w:szCs w:val="24"/>
        </w:rPr>
        <w:t>. Also, the CE</w:t>
      </w:r>
      <w:r w:rsidRPr="00372188">
        <w:rPr>
          <w:rFonts w:ascii="Times New Roman" w:hAnsi="Times New Roman" w:cs="Times New Roman"/>
          <w:sz w:val="24"/>
          <w:szCs w:val="24"/>
        </w:rPr>
        <w:t>O should be keen when dealing with ill-judged acquisitions where in the past the company has overpaid</w:t>
      </w:r>
      <w:r w:rsidR="00B33722" w:rsidRPr="00372188">
        <w:rPr>
          <w:rFonts w:ascii="Times New Roman" w:hAnsi="Times New Roman" w:cs="Times New Roman"/>
          <w:sz w:val="24"/>
          <w:szCs w:val="24"/>
        </w:rPr>
        <w:t xml:space="preserve"> all the acquired companies</w:t>
      </w:r>
      <w:r w:rsidR="00372188" w:rsidRPr="00372188">
        <w:rPr>
          <w:rFonts w:ascii="Times New Roman" w:hAnsi="Times New Roman" w:cs="Times New Roman"/>
          <w:sz w:val="24"/>
          <w:szCs w:val="24"/>
        </w:rPr>
        <w:t xml:space="preserve"> hence considers the restructuring plan initiative of </w:t>
      </w:r>
      <w:r w:rsidR="00372188" w:rsidRPr="00372188">
        <w:rPr>
          <w:rFonts w:ascii="Times New Roman" w:hAnsi="Times New Roman" w:cs="Times New Roman"/>
          <w:color w:val="1D1D1D"/>
          <w:sz w:val="24"/>
          <w:szCs w:val="24"/>
          <w:shd w:val="clear" w:color="auto" w:fill="FFFFFF"/>
        </w:rPr>
        <w:t>John Flannery</w:t>
      </w:r>
      <w:r w:rsidR="00B33722" w:rsidRPr="00372188">
        <w:rPr>
          <w:rFonts w:ascii="Times New Roman" w:hAnsi="Times New Roman" w:cs="Times New Roman"/>
          <w:sz w:val="24"/>
          <w:szCs w:val="24"/>
        </w:rPr>
        <w:t>. This in the past has made GE pay more for the companies it acquired than what it got from the companies it sold a practice that does not make logic economically. Having good cash flow management also helps to preserve the company's financial conservatism reputation</w:t>
      </w:r>
      <w:r w:rsidR="006A72A5" w:rsidRPr="00372188">
        <w:rPr>
          <w:rFonts w:ascii="Times New Roman" w:hAnsi="Times New Roman" w:cs="Times New Roman"/>
          <w:sz w:val="24"/>
          <w:szCs w:val="24"/>
        </w:rPr>
        <w:t xml:space="preserve"> (</w:t>
      </w:r>
      <w:r w:rsidR="006A72A5" w:rsidRPr="00372188">
        <w:rPr>
          <w:rFonts w:ascii="Times New Roman" w:hAnsi="Times New Roman" w:cs="Times New Roman"/>
          <w:color w:val="222222"/>
          <w:sz w:val="24"/>
          <w:szCs w:val="24"/>
          <w:shd w:val="clear" w:color="auto" w:fill="FFFFFF"/>
        </w:rPr>
        <w:t>Grant, 2016)</w:t>
      </w:r>
      <w:r w:rsidR="00B33722" w:rsidRPr="00372188">
        <w:rPr>
          <w:rFonts w:ascii="Times New Roman" w:hAnsi="Times New Roman" w:cs="Times New Roman"/>
          <w:sz w:val="24"/>
          <w:szCs w:val="24"/>
        </w:rPr>
        <w:t>. Last but not least, the company mostly in the 21</w:t>
      </w:r>
      <w:r w:rsidR="00B33722" w:rsidRPr="00372188">
        <w:rPr>
          <w:rFonts w:ascii="Times New Roman" w:hAnsi="Times New Roman" w:cs="Times New Roman"/>
          <w:sz w:val="24"/>
          <w:szCs w:val="24"/>
          <w:vertAlign w:val="superscript"/>
        </w:rPr>
        <w:t>st</w:t>
      </w:r>
      <w:r w:rsidR="00B33722" w:rsidRPr="00372188">
        <w:rPr>
          <w:rFonts w:ascii="Times New Roman" w:hAnsi="Times New Roman" w:cs="Times New Roman"/>
          <w:sz w:val="24"/>
          <w:szCs w:val="24"/>
        </w:rPr>
        <w:t xml:space="preserve"> century has been over-optimistic thus failing to guard itself against possible risks. This, in turn, leads to financial </w:t>
      </w:r>
      <w:r w:rsidR="00B33722" w:rsidRPr="00372188">
        <w:rPr>
          <w:rFonts w:ascii="Times New Roman" w:hAnsi="Times New Roman" w:cs="Times New Roman"/>
          <w:sz w:val="24"/>
          <w:szCs w:val="24"/>
        </w:rPr>
        <w:lastRenderedPageBreak/>
        <w:t>accounting problems as the company has only been concerned to impress Wall Street forgetting to deal with the emerging problems first.</w:t>
      </w:r>
    </w:p>
    <w:p w:rsidR="006A72A5" w:rsidRPr="00372188" w:rsidRDefault="00DD3022" w:rsidP="006A72A5">
      <w:pPr>
        <w:spacing w:line="480" w:lineRule="auto"/>
        <w:rPr>
          <w:rFonts w:ascii="Times New Roman" w:hAnsi="Times New Roman" w:cs="Times New Roman"/>
          <w:sz w:val="24"/>
          <w:szCs w:val="24"/>
        </w:rPr>
      </w:pPr>
      <w:r w:rsidRPr="00372188">
        <w:rPr>
          <w:rFonts w:ascii="Times New Roman" w:hAnsi="Times New Roman" w:cs="Times New Roman"/>
          <w:sz w:val="24"/>
          <w:szCs w:val="24"/>
        </w:rPr>
        <w:br w:type="page"/>
      </w:r>
    </w:p>
    <w:p w:rsidR="00A957A3" w:rsidRPr="00372188" w:rsidRDefault="00DD3022" w:rsidP="006A72A5">
      <w:pPr>
        <w:spacing w:line="480" w:lineRule="auto"/>
        <w:jc w:val="center"/>
        <w:rPr>
          <w:rFonts w:ascii="Times New Roman" w:hAnsi="Times New Roman" w:cs="Times New Roman"/>
          <w:sz w:val="24"/>
          <w:szCs w:val="24"/>
        </w:rPr>
      </w:pPr>
      <w:r w:rsidRPr="00372188">
        <w:rPr>
          <w:rFonts w:ascii="Times New Roman" w:hAnsi="Times New Roman" w:cs="Times New Roman"/>
          <w:sz w:val="24"/>
          <w:szCs w:val="24"/>
        </w:rPr>
        <w:lastRenderedPageBreak/>
        <w:t>References</w:t>
      </w:r>
    </w:p>
    <w:p w:rsidR="006A72A5" w:rsidRPr="00372188" w:rsidRDefault="00DD3022" w:rsidP="006A72A5">
      <w:pPr>
        <w:spacing w:line="480" w:lineRule="auto"/>
        <w:ind w:left="720" w:hanging="720"/>
        <w:rPr>
          <w:rFonts w:ascii="Times New Roman" w:hAnsi="Times New Roman" w:cs="Times New Roman"/>
          <w:color w:val="222222"/>
          <w:sz w:val="24"/>
          <w:szCs w:val="24"/>
          <w:shd w:val="clear" w:color="auto" w:fill="FFFFFF"/>
        </w:rPr>
      </w:pPr>
      <w:proofErr w:type="spellStart"/>
      <w:r w:rsidRPr="00372188">
        <w:rPr>
          <w:rFonts w:ascii="Times New Roman" w:hAnsi="Times New Roman" w:cs="Times New Roman"/>
          <w:color w:val="222222"/>
          <w:sz w:val="24"/>
          <w:szCs w:val="24"/>
          <w:shd w:val="clear" w:color="auto" w:fill="FFFFFF"/>
        </w:rPr>
        <w:t>Aleong</w:t>
      </w:r>
      <w:proofErr w:type="spellEnd"/>
      <w:r w:rsidRPr="00372188">
        <w:rPr>
          <w:rFonts w:ascii="Times New Roman" w:hAnsi="Times New Roman" w:cs="Times New Roman"/>
          <w:color w:val="222222"/>
          <w:sz w:val="24"/>
          <w:szCs w:val="24"/>
          <w:shd w:val="clear" w:color="auto" w:fill="FFFFFF"/>
        </w:rPr>
        <w:t xml:space="preserve">, C. (2018). Strategy: What </w:t>
      </w:r>
      <w:r w:rsidRPr="00372188">
        <w:rPr>
          <w:rFonts w:ascii="Times New Roman" w:hAnsi="Times New Roman" w:cs="Times New Roman"/>
          <w:color w:val="222222"/>
          <w:sz w:val="24"/>
          <w:szCs w:val="24"/>
          <w:shd w:val="clear" w:color="auto" w:fill="FFFFFF"/>
        </w:rPr>
        <w:t xml:space="preserve">Universities Can Learn from Corporate Success </w:t>
      </w:r>
      <w:proofErr w:type="gramStart"/>
      <w:r w:rsidRPr="00372188">
        <w:rPr>
          <w:rFonts w:ascii="Times New Roman" w:hAnsi="Times New Roman" w:cs="Times New Roman"/>
          <w:color w:val="222222"/>
          <w:sz w:val="24"/>
          <w:szCs w:val="24"/>
          <w:shd w:val="clear" w:color="auto" w:fill="FFFFFF"/>
        </w:rPr>
        <w:t>Stories.</w:t>
      </w:r>
      <w:proofErr w:type="gramEnd"/>
      <w:r w:rsidRPr="00372188">
        <w:rPr>
          <w:rFonts w:ascii="Times New Roman" w:hAnsi="Times New Roman" w:cs="Times New Roman"/>
          <w:color w:val="222222"/>
          <w:sz w:val="24"/>
          <w:szCs w:val="24"/>
          <w:shd w:val="clear" w:color="auto" w:fill="FFFFFF"/>
        </w:rPr>
        <w:t> </w:t>
      </w:r>
      <w:r w:rsidRPr="00372188">
        <w:rPr>
          <w:rFonts w:ascii="Times New Roman" w:hAnsi="Times New Roman" w:cs="Times New Roman"/>
          <w:i/>
          <w:iCs/>
          <w:color w:val="222222"/>
          <w:sz w:val="24"/>
          <w:szCs w:val="24"/>
          <w:shd w:val="clear" w:color="auto" w:fill="FFFFFF"/>
        </w:rPr>
        <w:t>Contemporary Issues in Education Research</w:t>
      </w:r>
      <w:r w:rsidRPr="00372188">
        <w:rPr>
          <w:rFonts w:ascii="Times New Roman" w:hAnsi="Times New Roman" w:cs="Times New Roman"/>
          <w:color w:val="222222"/>
          <w:sz w:val="24"/>
          <w:szCs w:val="24"/>
          <w:shd w:val="clear" w:color="auto" w:fill="FFFFFF"/>
        </w:rPr>
        <w:t>, </w:t>
      </w:r>
      <w:r w:rsidRPr="00372188">
        <w:rPr>
          <w:rFonts w:ascii="Times New Roman" w:hAnsi="Times New Roman" w:cs="Times New Roman"/>
          <w:i/>
          <w:iCs/>
          <w:color w:val="222222"/>
          <w:sz w:val="24"/>
          <w:szCs w:val="24"/>
          <w:shd w:val="clear" w:color="auto" w:fill="FFFFFF"/>
        </w:rPr>
        <w:t>11</w:t>
      </w:r>
      <w:r w:rsidRPr="00372188">
        <w:rPr>
          <w:rFonts w:ascii="Times New Roman" w:hAnsi="Times New Roman" w:cs="Times New Roman"/>
          <w:color w:val="222222"/>
          <w:sz w:val="24"/>
          <w:szCs w:val="24"/>
          <w:shd w:val="clear" w:color="auto" w:fill="FFFFFF"/>
        </w:rPr>
        <w:t>(2), 55-64.</w:t>
      </w:r>
    </w:p>
    <w:p w:rsidR="006A72A5" w:rsidRPr="00372188" w:rsidRDefault="00DD3022" w:rsidP="006A72A5">
      <w:pPr>
        <w:spacing w:line="480" w:lineRule="auto"/>
        <w:ind w:left="720" w:hanging="720"/>
        <w:rPr>
          <w:rFonts w:ascii="Times New Roman" w:hAnsi="Times New Roman" w:cs="Times New Roman"/>
          <w:sz w:val="24"/>
          <w:szCs w:val="24"/>
        </w:rPr>
      </w:pPr>
      <w:r w:rsidRPr="00372188">
        <w:rPr>
          <w:rFonts w:ascii="Times New Roman" w:hAnsi="Times New Roman" w:cs="Times New Roman"/>
          <w:color w:val="222222"/>
          <w:sz w:val="24"/>
          <w:szCs w:val="24"/>
          <w:shd w:val="clear" w:color="auto" w:fill="FFFFFF"/>
        </w:rPr>
        <w:t>Grant, R. M. (2016). </w:t>
      </w:r>
      <w:r w:rsidRPr="00372188">
        <w:rPr>
          <w:rFonts w:ascii="Times New Roman" w:hAnsi="Times New Roman" w:cs="Times New Roman"/>
          <w:i/>
          <w:iCs/>
          <w:color w:val="222222"/>
          <w:sz w:val="24"/>
          <w:szCs w:val="24"/>
          <w:shd w:val="clear" w:color="auto" w:fill="FFFFFF"/>
        </w:rPr>
        <w:t>Contemporary strategy analysis: Text and cases edition</w:t>
      </w:r>
      <w:r w:rsidRPr="00372188">
        <w:rPr>
          <w:rFonts w:ascii="Times New Roman" w:hAnsi="Times New Roman" w:cs="Times New Roman"/>
          <w:color w:val="222222"/>
          <w:sz w:val="24"/>
          <w:szCs w:val="24"/>
          <w:shd w:val="clear" w:color="auto" w:fill="FFFFFF"/>
        </w:rPr>
        <w:t xml:space="preserve">. </w:t>
      </w:r>
      <w:proofErr w:type="gramStart"/>
      <w:r w:rsidRPr="00372188">
        <w:rPr>
          <w:rFonts w:ascii="Times New Roman" w:hAnsi="Times New Roman" w:cs="Times New Roman"/>
          <w:color w:val="222222"/>
          <w:sz w:val="24"/>
          <w:szCs w:val="24"/>
          <w:shd w:val="clear" w:color="auto" w:fill="FFFFFF"/>
        </w:rPr>
        <w:t>John Wiley &amp; Sons.</w:t>
      </w:r>
      <w:proofErr w:type="gramEnd"/>
    </w:p>
    <w:p w:rsidR="006A72A5" w:rsidRPr="00372188" w:rsidRDefault="00DD3022" w:rsidP="006A72A5">
      <w:pPr>
        <w:spacing w:line="480" w:lineRule="auto"/>
        <w:ind w:left="720" w:hanging="720"/>
        <w:rPr>
          <w:rFonts w:ascii="Times New Roman" w:hAnsi="Times New Roman" w:cs="Times New Roman"/>
          <w:color w:val="222222"/>
          <w:sz w:val="24"/>
          <w:szCs w:val="24"/>
          <w:shd w:val="clear" w:color="auto" w:fill="FFFFFF"/>
        </w:rPr>
      </w:pPr>
      <w:proofErr w:type="gramStart"/>
      <w:r w:rsidRPr="00372188">
        <w:rPr>
          <w:rFonts w:ascii="Times New Roman" w:hAnsi="Times New Roman" w:cs="Times New Roman"/>
          <w:color w:val="222222"/>
          <w:sz w:val="24"/>
          <w:szCs w:val="24"/>
          <w:shd w:val="clear" w:color="auto" w:fill="FFFFFF"/>
        </w:rPr>
        <w:t xml:space="preserve">Lindsay, S., Jack, G., &amp; </w:t>
      </w:r>
      <w:proofErr w:type="spellStart"/>
      <w:r w:rsidRPr="00372188">
        <w:rPr>
          <w:rFonts w:ascii="Times New Roman" w:hAnsi="Times New Roman" w:cs="Times New Roman"/>
          <w:color w:val="222222"/>
          <w:sz w:val="24"/>
          <w:szCs w:val="24"/>
          <w:shd w:val="clear" w:color="auto" w:fill="FFFFFF"/>
        </w:rPr>
        <w:t>Ambrosini</w:t>
      </w:r>
      <w:proofErr w:type="spellEnd"/>
      <w:r w:rsidRPr="00372188">
        <w:rPr>
          <w:rFonts w:ascii="Times New Roman" w:hAnsi="Times New Roman" w:cs="Times New Roman"/>
          <w:color w:val="222222"/>
          <w:sz w:val="24"/>
          <w:szCs w:val="24"/>
          <w:shd w:val="clear" w:color="auto" w:fill="FFFFFF"/>
        </w:rPr>
        <w:t>, V. (2018).</w:t>
      </w:r>
      <w:proofErr w:type="gramEnd"/>
      <w:r w:rsidRPr="00372188">
        <w:rPr>
          <w:rFonts w:ascii="Times New Roman" w:hAnsi="Times New Roman" w:cs="Times New Roman"/>
          <w:color w:val="222222"/>
          <w:sz w:val="24"/>
          <w:szCs w:val="24"/>
          <w:shd w:val="clear" w:color="auto" w:fill="FFFFFF"/>
        </w:rPr>
        <w:t xml:space="preserve"> A</w:t>
      </w:r>
      <w:r w:rsidRPr="00372188">
        <w:rPr>
          <w:rFonts w:ascii="Times New Roman" w:hAnsi="Times New Roman" w:cs="Times New Roman"/>
          <w:color w:val="222222"/>
          <w:sz w:val="24"/>
          <w:szCs w:val="24"/>
          <w:shd w:val="clear" w:color="auto" w:fill="FFFFFF"/>
        </w:rPr>
        <w:t xml:space="preserve"> Critical Diversity Framework to Better Educate Students </w:t>
      </w:r>
      <w:proofErr w:type="gramStart"/>
      <w:r w:rsidRPr="00372188">
        <w:rPr>
          <w:rFonts w:ascii="Times New Roman" w:hAnsi="Times New Roman" w:cs="Times New Roman"/>
          <w:color w:val="222222"/>
          <w:sz w:val="24"/>
          <w:szCs w:val="24"/>
          <w:shd w:val="clear" w:color="auto" w:fill="FFFFFF"/>
        </w:rPr>
        <w:t>About</w:t>
      </w:r>
      <w:proofErr w:type="gramEnd"/>
      <w:r w:rsidRPr="00372188">
        <w:rPr>
          <w:rFonts w:ascii="Times New Roman" w:hAnsi="Times New Roman" w:cs="Times New Roman"/>
          <w:color w:val="222222"/>
          <w:sz w:val="24"/>
          <w:szCs w:val="24"/>
          <w:shd w:val="clear" w:color="auto" w:fill="FFFFFF"/>
        </w:rPr>
        <w:t xml:space="preserve"> Strategy Implementation. </w:t>
      </w:r>
      <w:r w:rsidRPr="00372188">
        <w:rPr>
          <w:rFonts w:ascii="Times New Roman" w:hAnsi="Times New Roman" w:cs="Times New Roman"/>
          <w:i/>
          <w:iCs/>
          <w:color w:val="222222"/>
          <w:sz w:val="24"/>
          <w:szCs w:val="24"/>
          <w:shd w:val="clear" w:color="auto" w:fill="FFFFFF"/>
        </w:rPr>
        <w:t>Academy of Management Learning &amp; Education</w:t>
      </w:r>
      <w:r w:rsidRPr="00372188">
        <w:rPr>
          <w:rFonts w:ascii="Times New Roman" w:hAnsi="Times New Roman" w:cs="Times New Roman"/>
          <w:color w:val="222222"/>
          <w:sz w:val="24"/>
          <w:szCs w:val="24"/>
          <w:shd w:val="clear" w:color="auto" w:fill="FFFFFF"/>
        </w:rPr>
        <w:t>, </w:t>
      </w:r>
      <w:r w:rsidRPr="00372188">
        <w:rPr>
          <w:rFonts w:ascii="Times New Roman" w:hAnsi="Times New Roman" w:cs="Times New Roman"/>
          <w:i/>
          <w:iCs/>
          <w:color w:val="222222"/>
          <w:sz w:val="24"/>
          <w:szCs w:val="24"/>
          <w:shd w:val="clear" w:color="auto" w:fill="FFFFFF"/>
        </w:rPr>
        <w:t>17</w:t>
      </w:r>
      <w:r w:rsidRPr="00372188">
        <w:rPr>
          <w:rFonts w:ascii="Times New Roman" w:hAnsi="Times New Roman" w:cs="Times New Roman"/>
          <w:color w:val="222222"/>
          <w:sz w:val="24"/>
          <w:szCs w:val="24"/>
          <w:shd w:val="clear" w:color="auto" w:fill="FFFFFF"/>
        </w:rPr>
        <w:t>(3), 241-258.</w:t>
      </w:r>
    </w:p>
    <w:p w:rsidR="006A72A5" w:rsidRPr="00372188" w:rsidRDefault="00DD3022" w:rsidP="006A72A5">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372188">
        <w:rPr>
          <w:rFonts w:ascii="Times New Roman" w:hAnsi="Times New Roman" w:cs="Times New Roman"/>
          <w:color w:val="222222"/>
          <w:sz w:val="24"/>
          <w:szCs w:val="24"/>
          <w:shd w:val="clear" w:color="auto" w:fill="FFFFFF"/>
        </w:rPr>
        <w:t>Salwan</w:t>
      </w:r>
      <w:proofErr w:type="spellEnd"/>
      <w:r w:rsidRPr="00372188">
        <w:rPr>
          <w:rFonts w:ascii="Times New Roman" w:hAnsi="Times New Roman" w:cs="Times New Roman"/>
          <w:color w:val="222222"/>
          <w:sz w:val="24"/>
          <w:szCs w:val="24"/>
          <w:shd w:val="clear" w:color="auto" w:fill="FFFFFF"/>
        </w:rPr>
        <w:t>, P., &amp; Sharma, K. (2018).</w:t>
      </w:r>
      <w:proofErr w:type="gramEnd"/>
      <w:r w:rsidRPr="00372188">
        <w:rPr>
          <w:rFonts w:ascii="Times New Roman" w:hAnsi="Times New Roman" w:cs="Times New Roman"/>
          <w:color w:val="222222"/>
          <w:sz w:val="24"/>
          <w:szCs w:val="24"/>
          <w:shd w:val="clear" w:color="auto" w:fill="FFFFFF"/>
        </w:rPr>
        <w:t xml:space="preserve"> </w:t>
      </w:r>
      <w:proofErr w:type="gramStart"/>
      <w:r w:rsidRPr="00372188">
        <w:rPr>
          <w:rFonts w:ascii="Times New Roman" w:hAnsi="Times New Roman" w:cs="Times New Roman"/>
          <w:color w:val="222222"/>
          <w:sz w:val="24"/>
          <w:szCs w:val="24"/>
          <w:shd w:val="clear" w:color="auto" w:fill="FFFFFF"/>
        </w:rPr>
        <w:t>Developing High Adaptive Capabilities: The Case of CISCO.</w:t>
      </w:r>
      <w:proofErr w:type="gramEnd"/>
      <w:r w:rsidRPr="00372188">
        <w:rPr>
          <w:rFonts w:ascii="Times New Roman" w:hAnsi="Times New Roman" w:cs="Times New Roman"/>
          <w:color w:val="222222"/>
          <w:sz w:val="24"/>
          <w:szCs w:val="24"/>
          <w:shd w:val="clear" w:color="auto" w:fill="FFFFFF"/>
        </w:rPr>
        <w:t> </w:t>
      </w:r>
      <w:proofErr w:type="gramStart"/>
      <w:r w:rsidRPr="00372188">
        <w:rPr>
          <w:rFonts w:ascii="Times New Roman" w:hAnsi="Times New Roman" w:cs="Times New Roman"/>
          <w:i/>
          <w:iCs/>
          <w:color w:val="222222"/>
          <w:sz w:val="24"/>
          <w:szCs w:val="24"/>
          <w:shd w:val="clear" w:color="auto" w:fill="FFFFFF"/>
        </w:rPr>
        <w:t>Indian Journal of</w:t>
      </w:r>
      <w:r w:rsidRPr="00372188">
        <w:rPr>
          <w:rFonts w:ascii="Times New Roman" w:hAnsi="Times New Roman" w:cs="Times New Roman"/>
          <w:i/>
          <w:iCs/>
          <w:color w:val="222222"/>
          <w:sz w:val="24"/>
          <w:szCs w:val="24"/>
          <w:shd w:val="clear" w:color="auto" w:fill="FFFFFF"/>
        </w:rPr>
        <w:t xml:space="preserve"> Industrial Relations</w:t>
      </w:r>
      <w:r w:rsidRPr="00372188">
        <w:rPr>
          <w:rFonts w:ascii="Times New Roman" w:hAnsi="Times New Roman" w:cs="Times New Roman"/>
          <w:color w:val="222222"/>
          <w:sz w:val="24"/>
          <w:szCs w:val="24"/>
          <w:shd w:val="clear" w:color="auto" w:fill="FFFFFF"/>
        </w:rPr>
        <w:t>, </w:t>
      </w:r>
      <w:r w:rsidRPr="00372188">
        <w:rPr>
          <w:rFonts w:ascii="Times New Roman" w:hAnsi="Times New Roman" w:cs="Times New Roman"/>
          <w:i/>
          <w:iCs/>
          <w:color w:val="222222"/>
          <w:sz w:val="24"/>
          <w:szCs w:val="24"/>
          <w:shd w:val="clear" w:color="auto" w:fill="FFFFFF"/>
        </w:rPr>
        <w:t>54</w:t>
      </w:r>
      <w:r w:rsidRPr="00372188">
        <w:rPr>
          <w:rFonts w:ascii="Times New Roman" w:hAnsi="Times New Roman" w:cs="Times New Roman"/>
          <w:color w:val="222222"/>
          <w:sz w:val="24"/>
          <w:szCs w:val="24"/>
          <w:shd w:val="clear" w:color="auto" w:fill="FFFFFF"/>
        </w:rPr>
        <w:t>(1).</w:t>
      </w:r>
      <w:proofErr w:type="gramEnd"/>
    </w:p>
    <w:sectPr w:rsidR="006A72A5" w:rsidRPr="00372188" w:rsidSect="00B337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022" w:rsidRDefault="00DD3022">
      <w:pPr>
        <w:spacing w:after="0" w:line="240" w:lineRule="auto"/>
      </w:pPr>
      <w:r>
        <w:separator/>
      </w:r>
    </w:p>
  </w:endnote>
  <w:endnote w:type="continuationSeparator" w:id="0">
    <w:p w:rsidR="00DD3022" w:rsidRDefault="00DD3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022" w:rsidRDefault="00DD3022">
      <w:pPr>
        <w:spacing w:after="0" w:line="240" w:lineRule="auto"/>
      </w:pPr>
      <w:r>
        <w:separator/>
      </w:r>
    </w:p>
  </w:footnote>
  <w:footnote w:type="continuationSeparator" w:id="0">
    <w:p w:rsidR="00DD3022" w:rsidRDefault="00DD30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4365789"/>
      <w:docPartObj>
        <w:docPartGallery w:val="Page Numbers (Top of Page)"/>
        <w:docPartUnique/>
      </w:docPartObj>
    </w:sdtPr>
    <w:sdtEndPr>
      <w:rPr>
        <w:noProof/>
      </w:rPr>
    </w:sdtEndPr>
    <w:sdtContent>
      <w:p w:rsidR="00B33722" w:rsidRPr="00B33722" w:rsidRDefault="00DD3022">
        <w:pPr>
          <w:pStyle w:val="Header"/>
          <w:jc w:val="right"/>
          <w:rPr>
            <w:rFonts w:ascii="Times New Roman" w:hAnsi="Times New Roman" w:cs="Times New Roman"/>
            <w:sz w:val="24"/>
            <w:szCs w:val="24"/>
          </w:rPr>
        </w:pPr>
        <w:r w:rsidRPr="00B33722">
          <w:rPr>
            <w:rFonts w:ascii="Times New Roman" w:hAnsi="Times New Roman" w:cs="Times New Roman"/>
            <w:sz w:val="24"/>
            <w:szCs w:val="24"/>
          </w:rPr>
          <w:t>GE</w:t>
        </w:r>
        <w:r w:rsidRPr="00B33722">
          <w:rPr>
            <w:rFonts w:ascii="Times New Roman" w:hAnsi="Times New Roman" w:cs="Times New Roman"/>
            <w:sz w:val="24"/>
            <w:szCs w:val="24"/>
          </w:rPr>
          <w:t xml:space="preserve"> COMPANY</w:t>
        </w:r>
        <w:r>
          <w:rPr>
            <w:rFonts w:ascii="Times New Roman" w:hAnsi="Times New Roman" w:cs="Times New Roman"/>
            <w:sz w:val="24"/>
            <w:szCs w:val="24"/>
          </w:rPr>
          <w:t xml:space="preserve">      </w:t>
        </w:r>
        <w:r w:rsidR="00FB328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3722">
          <w:rPr>
            <w:rFonts w:ascii="Times New Roman" w:hAnsi="Times New Roman" w:cs="Times New Roman"/>
            <w:sz w:val="24"/>
            <w:szCs w:val="24"/>
          </w:rPr>
          <w:fldChar w:fldCharType="begin"/>
        </w:r>
        <w:r w:rsidRPr="00B33722">
          <w:rPr>
            <w:rFonts w:ascii="Times New Roman" w:hAnsi="Times New Roman" w:cs="Times New Roman"/>
            <w:sz w:val="24"/>
            <w:szCs w:val="24"/>
          </w:rPr>
          <w:instrText xml:space="preserve"> PAGE   \* MERGEFORMAT </w:instrText>
        </w:r>
        <w:r w:rsidRPr="00B33722">
          <w:rPr>
            <w:rFonts w:ascii="Times New Roman" w:hAnsi="Times New Roman" w:cs="Times New Roman"/>
            <w:sz w:val="24"/>
            <w:szCs w:val="24"/>
          </w:rPr>
          <w:fldChar w:fldCharType="separate"/>
        </w:r>
        <w:r w:rsidR="00372188">
          <w:rPr>
            <w:rFonts w:ascii="Times New Roman" w:hAnsi="Times New Roman" w:cs="Times New Roman"/>
            <w:noProof/>
            <w:sz w:val="24"/>
            <w:szCs w:val="24"/>
          </w:rPr>
          <w:t>3</w:t>
        </w:r>
        <w:r w:rsidRPr="00B33722">
          <w:rPr>
            <w:rFonts w:ascii="Times New Roman" w:hAnsi="Times New Roman" w:cs="Times New Roman"/>
            <w:noProof/>
            <w:sz w:val="24"/>
            <w:szCs w:val="24"/>
          </w:rPr>
          <w:fldChar w:fldCharType="end"/>
        </w:r>
      </w:p>
    </w:sdtContent>
  </w:sdt>
  <w:p w:rsidR="00B33722" w:rsidRPr="00B33722" w:rsidRDefault="00B3372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26749521"/>
      <w:docPartObj>
        <w:docPartGallery w:val="Page Numbers (Top of Page)"/>
        <w:docPartUnique/>
      </w:docPartObj>
    </w:sdtPr>
    <w:sdtEndPr>
      <w:rPr>
        <w:noProof/>
      </w:rPr>
    </w:sdtEndPr>
    <w:sdtContent>
      <w:p w:rsidR="00B33722" w:rsidRPr="00B33722" w:rsidRDefault="00DD3022">
        <w:pPr>
          <w:pStyle w:val="Header"/>
          <w:jc w:val="right"/>
          <w:rPr>
            <w:rFonts w:ascii="Times New Roman" w:hAnsi="Times New Roman" w:cs="Times New Roman"/>
            <w:sz w:val="24"/>
            <w:szCs w:val="24"/>
          </w:rPr>
        </w:pPr>
        <w:r w:rsidRPr="00B33722">
          <w:rPr>
            <w:rFonts w:ascii="Times New Roman" w:hAnsi="Times New Roman" w:cs="Times New Roman"/>
            <w:sz w:val="24"/>
            <w:szCs w:val="24"/>
          </w:rPr>
          <w:t>Running</w:t>
        </w:r>
        <w:r w:rsidR="00FB3286">
          <w:rPr>
            <w:rFonts w:ascii="Times New Roman" w:hAnsi="Times New Roman" w:cs="Times New Roman"/>
            <w:sz w:val="24"/>
            <w:szCs w:val="24"/>
          </w:rPr>
          <w:t xml:space="preserve"> head: GE</w:t>
        </w:r>
        <w:r w:rsidRPr="00B33722">
          <w:rPr>
            <w:rFonts w:ascii="Times New Roman" w:hAnsi="Times New Roman" w:cs="Times New Roman"/>
            <w:sz w:val="24"/>
            <w:szCs w:val="24"/>
          </w:rPr>
          <w:t xml:space="preserve"> COMPANY</w:t>
        </w:r>
        <w:r w:rsidR="00FB328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3722">
          <w:rPr>
            <w:rFonts w:ascii="Times New Roman" w:hAnsi="Times New Roman" w:cs="Times New Roman"/>
            <w:sz w:val="24"/>
            <w:szCs w:val="24"/>
          </w:rPr>
          <w:fldChar w:fldCharType="begin"/>
        </w:r>
        <w:r w:rsidRPr="00B33722">
          <w:rPr>
            <w:rFonts w:ascii="Times New Roman" w:hAnsi="Times New Roman" w:cs="Times New Roman"/>
            <w:sz w:val="24"/>
            <w:szCs w:val="24"/>
          </w:rPr>
          <w:instrText xml:space="preserve"> PAGE   \* MERGEFORMAT </w:instrText>
        </w:r>
        <w:r w:rsidRPr="00B33722">
          <w:rPr>
            <w:rFonts w:ascii="Times New Roman" w:hAnsi="Times New Roman" w:cs="Times New Roman"/>
            <w:sz w:val="24"/>
            <w:szCs w:val="24"/>
          </w:rPr>
          <w:fldChar w:fldCharType="separate"/>
        </w:r>
        <w:r w:rsidR="00372188">
          <w:rPr>
            <w:rFonts w:ascii="Times New Roman" w:hAnsi="Times New Roman" w:cs="Times New Roman"/>
            <w:noProof/>
            <w:sz w:val="24"/>
            <w:szCs w:val="24"/>
          </w:rPr>
          <w:t>1</w:t>
        </w:r>
        <w:r w:rsidRPr="00B33722">
          <w:rPr>
            <w:rFonts w:ascii="Times New Roman" w:hAnsi="Times New Roman" w:cs="Times New Roman"/>
            <w:noProof/>
            <w:sz w:val="24"/>
            <w:szCs w:val="24"/>
          </w:rPr>
          <w:fldChar w:fldCharType="end"/>
        </w:r>
      </w:p>
    </w:sdtContent>
  </w:sdt>
  <w:p w:rsidR="00B33722" w:rsidRPr="00B33722" w:rsidRDefault="00B3372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AFB"/>
    <w:rsid w:val="00372188"/>
    <w:rsid w:val="00577C50"/>
    <w:rsid w:val="005D0CF6"/>
    <w:rsid w:val="00622593"/>
    <w:rsid w:val="006A72A5"/>
    <w:rsid w:val="00985AFB"/>
    <w:rsid w:val="00A03D7A"/>
    <w:rsid w:val="00A957A3"/>
    <w:rsid w:val="00B33722"/>
    <w:rsid w:val="00DD3022"/>
    <w:rsid w:val="00FB3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722"/>
  </w:style>
  <w:style w:type="paragraph" w:styleId="Footer">
    <w:name w:val="footer"/>
    <w:basedOn w:val="Normal"/>
    <w:link w:val="FooterChar"/>
    <w:uiPriority w:val="99"/>
    <w:unhideWhenUsed/>
    <w:rsid w:val="00B3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7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722"/>
  </w:style>
  <w:style w:type="paragraph" w:styleId="Footer">
    <w:name w:val="footer"/>
    <w:basedOn w:val="Normal"/>
    <w:link w:val="FooterChar"/>
    <w:uiPriority w:val="99"/>
    <w:unhideWhenUsed/>
    <w:rsid w:val="00B3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2019-11-16T20:26:00Z</dcterms:created>
  <dcterms:modified xsi:type="dcterms:W3CDTF">2019-11-16T21:40:00Z</dcterms:modified>
</cp:coreProperties>
</file>